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br/>
        <w:t xml:space="preserve">學校名稱：國立台南高商 </w:t>
      </w:r>
      <w:r>
        <w:br/>
        <w:t xml:space="preserve">年　　級：二年級 </w:t>
      </w:r>
      <w:r>
        <w:br/>
        <w:t xml:space="preserve">班　　級：商二甲 </w:t>
      </w:r>
      <w:r>
        <w:br/>
        <w:t xml:space="preserve">科　　別：商業經營 </w:t>
      </w:r>
      <w:r>
        <w:br/>
        <w:t xml:space="preserve">名　　次： 優等 </w:t>
      </w:r>
      <w:r>
        <w:br/>
        <w:t xml:space="preserve">作　　者：林芳螢 </w:t>
      </w:r>
      <w:r>
        <w:br/>
        <w:t xml:space="preserve">參賽標題：富爸爸，窮爸爸-讀後感 </w:t>
      </w:r>
      <w:r>
        <w:br/>
        <w:t xml:space="preserve">書籍ISBN：9789863613121 </w:t>
      </w:r>
      <w:r>
        <w:br/>
        <w:t xml:space="preserve">中文書名：富爸爸，窮爸爸 </w:t>
      </w:r>
      <w:r>
        <w:br/>
        <w:t xml:space="preserve">原文書名：Rich Dad, Poor Dad </w:t>
      </w:r>
      <w:r>
        <w:br/>
        <w:t xml:space="preserve">書籍作者：羅伯特‧Ｔ‧清崎 </w:t>
      </w:r>
      <w:r>
        <w:br/>
        <w:t xml:space="preserve">出版單位：高寶國際 </w:t>
      </w:r>
      <w:r>
        <w:br/>
        <w:t xml:space="preserve">出版年月：2016年7月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>羅伯特‧Ｔ‧清崎，日裔美國人。</w:t>
      </w:r>
      <w:r>
        <w:br/>
      </w:r>
      <w:r>
        <w:br/>
        <w:t>作者兒時有幸認識朋友的爸爸，且與自己爸爸思想上有龐大的差異，以此為契機能自小開始思索兩種思維間的差別並做出選擇。以順序法將兒時的經歷、成年後的選擇跟發展作為故事簡單、輕鬆地將之緩緩道出。</w:t>
      </w:r>
      <w:r>
        <w:br/>
      </w:r>
      <w:r>
        <w:br/>
      </w:r>
      <w:r>
        <w:br/>
        <w:t>二、內容摘錄：</w:t>
      </w:r>
      <w:r>
        <w:br/>
        <w:t>窮人和破產者之間的區別是：破產是暫時的，而貧窮是永久的。P12</w:t>
      </w:r>
      <w:r>
        <w:br/>
      </w:r>
      <w:r>
        <w:br/>
        <w:t>窮人和中產階級為錢而工作，富人讓錢為他們工作。P42</w:t>
      </w:r>
      <w:r>
        <w:br/>
      </w:r>
      <w:r>
        <w:br/>
        <w:t>富人買入資產；窮人只有支出；中產階級買他們以為是資產的負債。P112</w:t>
      </w:r>
      <w:r>
        <w:br/>
      </w:r>
      <w:r>
        <w:br/>
        <w:t>風險總是無處不在，要學會駕馭風險，而不是一味迴避風險。P177</w:t>
      </w:r>
      <w:r>
        <w:br/>
      </w:r>
      <w:r>
        <w:br/>
        <w:t>失敗常常伴隨著成功。P205</w:t>
      </w:r>
      <w:r>
        <w:br/>
      </w:r>
      <w:r>
        <w:br/>
      </w:r>
      <w:r>
        <w:br/>
        <w:t>三、我的觀點：</w:t>
      </w:r>
      <w:r>
        <w:br/>
        <w:t>本書內容為分享部分作者的理財思想。於初步入商業相關科系不久，我爸爸極力推薦我研讀此書。因為當時沒有閱讀完全且對財經觀念仍一知半解，便藉著假期空閒時段再次翻閱此書以充實自己。在擁有一年會計基礎的前提下，察覺部分見解與首次觀看有所差異，意外發現獲取知識前後其細微處的感想差別，更是習得許多義務教育課程中學習不到的知識。</w:t>
      </w:r>
      <w:r>
        <w:br/>
      </w:r>
      <w:r>
        <w:br/>
        <w:t>書中提到比起肯定句「做不到。」，疑問句「怎麼做到? 」更適合提出。因為前者帶來的是無助和悲哀，而後者則是能激發人們想像、創造出更多不同。其實這只是一個想法的轉變，卻能使人的感受有極大的差別。</w:t>
      </w:r>
      <w:r>
        <w:br/>
      </w:r>
      <w:r>
        <w:br/>
        <w:t>當中有段內容讓我特別在意，書中論及情緒對人影響盛大。因為「恐懼」沒有金錢而刺激人們工作；因為「懶惰」解決問題而藉由忙碌逃避。病態的是世人絲毫沒有察覺他們僅僅只是做出情緒化的反應，非但不理性，還常被情緒所勒索、控制。因此人們須學會如何主動控制情緒，甚至是懂得巧妙的運用情緒成為幫助自己的工具。例如：因為「渴望」更加便利而研發出新產品造福大眾、因「畏懼」錢財流失而學習穩固財產的方式、因「貪婪」更大的財貨而去了解如何運用身邊的資源創造更大利益等。但渴望、畏懼、貪婪等字眼早已被社會認定為貶義詞彙，然而這些情緒實質上妥善運用卻能夠為人們增進許多效益。但該如何運用智慧將自己於水深火熱之中解救出，甚至是重新擁有主控權去利用一切資源不是凡人所能達到的，但當能夠達到時，便能擺脫名為情緒的枷鎖了。</w:t>
      </w:r>
      <w:r>
        <w:br/>
      </w:r>
      <w:r>
        <w:br/>
        <w:t>出眾的是書中提及許多現實狀況都令人頗有深刻的感觸，因為作者的說詞十分精確、犀利。經過自身周遭的環境觀察後，發現中產階級與窮人的觀念確實是如他所訴，窮人總是只懂得一味的抱怨，卻渾然不知自己的愚昧與無知，只願沉浸在那老舊思想堅如磐石的世界，卻不願面對現實並做出改變。事物會改變、時代會變遷，應對的方式也應當有所轉變，而非老是感嘆經濟不景氣、政府無作為等。在這個新世代，世上萬物變換速度之快，無人能及更無人能阻。凡人能做的便是觀察周遭的改變，並對原先的做法、思想進行調整、改進。或許這些觀點並非全然無誤，但這有別於往日所學習到的思維方式激發了我的思考便是最大收穫。</w:t>
      </w:r>
      <w:r>
        <w:br/>
      </w:r>
      <w:r>
        <w:br/>
        <w:t>於閱讀本書後，我看待生活周遭事物的立場與視角發生些許轉變，也開始留意書中所指出的問題，發現生活周遭有些細節與書中指出的病態之處確實有所共鳴。我很慶幸自己懂得這些見解，早一步脫離部分不妥的傳統思想。興許未來遭遇相關事件時不能想起書籍中的詳細內容，卻能記起作者欲表達的思想方式，並做出不同於他人選擇，開創出非凡的道路。</w:t>
      </w:r>
      <w:r>
        <w:br/>
      </w:r>
      <w:r>
        <w:br/>
      </w:r>
      <w:r>
        <w:br/>
        <w:t>四、討論議題：</w:t>
      </w:r>
      <w:r>
        <w:br/>
        <w:t>窮人與富人間的差距究竟為何?</w:t>
      </w:r>
      <w:r>
        <w:br/>
      </w:r>
      <w:r>
        <w:br/>
        <w:t>行事上、思想上又有什麼不同?各自導致什麼結果?</w:t>
      </w:r>
      <w:r>
        <w:br/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74CBE"/>
    <w:rsid w:val="00404A31"/>
    <w:rsid w:val="005C63DF"/>
    <w:rsid w:val="00761262"/>
    <w:rsid w:val="00AC09CF"/>
    <w:rsid w:val="00D1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126</Characters>
  <Application>Microsoft Office Word</Application>
  <DocSecurity>0</DocSecurity>
  <Lines>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2020-07-21T04:03:00Z</dcterms:created>
  <dcterms:modified xsi:type="dcterms:W3CDTF">2020-07-21T04:03:00Z</dcterms:modified>
</cp:coreProperties>
</file>