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99" w:rsidRPr="00DB5599" w:rsidRDefault="00DB5599" w:rsidP="00DB5599">
      <w:pPr>
        <w:widowControl/>
        <w:ind w:leftChars="354" w:left="1275" w:rightChars="294" w:right="706" w:hangingChars="118" w:hanging="425"/>
        <w:jc w:val="center"/>
        <w:rPr>
          <w:rFonts w:ascii="標楷體" w:eastAsia="標楷體" w:hAnsi="標楷體" w:cs="新細明體" w:hint="eastAsia"/>
          <w:b/>
          <w:kern w:val="0"/>
          <w:sz w:val="36"/>
          <w:szCs w:val="36"/>
        </w:rPr>
      </w:pPr>
      <w:r w:rsidRPr="00DB5599">
        <w:rPr>
          <w:rFonts w:ascii="標楷體" w:eastAsia="標楷體" w:hAnsi="標楷體" w:cs="新細明體" w:hint="eastAsia"/>
          <w:b/>
          <w:kern w:val="0"/>
          <w:sz w:val="36"/>
          <w:szCs w:val="36"/>
        </w:rPr>
        <w:t>高級中等以下學校辦理學生團體保險辦法</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中華民國八十九年七月十二日</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（89）</w:t>
      </w:r>
      <w:proofErr w:type="gramStart"/>
      <w:r w:rsidRPr="00DB5599">
        <w:rPr>
          <w:rFonts w:ascii="標楷體" w:eastAsia="標楷體" w:hAnsi="標楷體" w:cs="Times New Roman" w:hint="eastAsia"/>
          <w:sz w:val="20"/>
          <w:szCs w:val="20"/>
        </w:rPr>
        <w:t>台參字第</w:t>
      </w:r>
      <w:proofErr w:type="gramEnd"/>
      <w:r w:rsidRPr="00DB5599">
        <w:rPr>
          <w:rFonts w:ascii="標楷體" w:eastAsia="標楷體" w:hAnsi="標楷體" w:cs="Times New Roman" w:hint="eastAsia"/>
          <w:sz w:val="20"/>
          <w:szCs w:val="20"/>
        </w:rPr>
        <w:t> 89085978 號令訂  定發布全文 13 條</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smartTag w:uri="urn:schemas-microsoft-com:office:smarttags" w:element="chsdate">
        <w:smartTagPr>
          <w:attr w:name="IsROCDate" w:val="True"/>
          <w:attr w:name="IsLunarDate" w:val="False"/>
          <w:attr w:name="Day" w:val="10"/>
          <w:attr w:name="Month" w:val="9"/>
          <w:attr w:name="Year" w:val="2001"/>
        </w:smartTagPr>
        <w:r w:rsidRPr="00DB5599">
          <w:rPr>
            <w:rFonts w:ascii="標楷體" w:eastAsia="標楷體" w:hAnsi="標楷體" w:cs="Times New Roman" w:hint="eastAsia"/>
            <w:sz w:val="20"/>
            <w:szCs w:val="20"/>
          </w:rPr>
          <w:t>中華民國九十年九月十日</w:t>
        </w:r>
      </w:smartTag>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（90）</w:t>
      </w:r>
      <w:proofErr w:type="gramStart"/>
      <w:r w:rsidRPr="00DB5599">
        <w:rPr>
          <w:rFonts w:ascii="標楷體" w:eastAsia="標楷體" w:hAnsi="標楷體" w:cs="Times New Roman" w:hint="eastAsia"/>
          <w:sz w:val="20"/>
          <w:szCs w:val="20"/>
        </w:rPr>
        <w:t>台參字第</w:t>
      </w:r>
      <w:proofErr w:type="gramEnd"/>
      <w:r w:rsidRPr="00DB5599">
        <w:rPr>
          <w:rFonts w:ascii="標楷體" w:eastAsia="標楷體" w:hAnsi="標楷體" w:cs="Times New Roman" w:hint="eastAsia"/>
          <w:sz w:val="20"/>
          <w:szCs w:val="20"/>
        </w:rPr>
        <w:t> 90129241 號函修正發  布第 4  條附件、第 6  條條文</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；並增訂第 13 條；</w:t>
      </w:r>
      <w:proofErr w:type="gramStart"/>
      <w:r w:rsidRPr="00DB5599">
        <w:rPr>
          <w:rFonts w:ascii="標楷體" w:eastAsia="標楷體" w:hAnsi="標楷體" w:cs="Times New Roman" w:hint="eastAsia"/>
          <w:sz w:val="20"/>
          <w:szCs w:val="20"/>
        </w:rPr>
        <w:t>原第</w:t>
      </w:r>
      <w:proofErr w:type="gramEnd"/>
      <w:r w:rsidRPr="00DB5599">
        <w:rPr>
          <w:rFonts w:ascii="標楷體" w:eastAsia="標楷體" w:hAnsi="標楷體" w:cs="Times New Roman" w:hint="eastAsia"/>
          <w:sz w:val="20"/>
          <w:szCs w:val="20"/>
        </w:rPr>
        <w:t> 13 條遞改為  第 14 條條文</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smartTag w:uri="urn:schemas-microsoft-com:office:smarttags" w:element="chsdate">
        <w:smartTagPr>
          <w:attr w:name="IsROCDate" w:val="True"/>
          <w:attr w:name="IsLunarDate" w:val="False"/>
          <w:attr w:name="Day" w:val="27"/>
          <w:attr w:name="Month" w:val="9"/>
          <w:attr w:name="Year" w:val="2002"/>
        </w:smartTagPr>
        <w:r w:rsidRPr="00DB5599">
          <w:rPr>
            <w:rFonts w:ascii="標楷體" w:eastAsia="標楷體" w:hAnsi="標楷體" w:cs="Times New Roman" w:hint="eastAsia"/>
            <w:sz w:val="20"/>
            <w:szCs w:val="20"/>
          </w:rPr>
          <w:t>中華民國九十一年九月二十七日</w:t>
        </w:r>
      </w:smartTag>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台（91）</w:t>
      </w:r>
      <w:proofErr w:type="gramStart"/>
      <w:r w:rsidRPr="00DB5599">
        <w:rPr>
          <w:rFonts w:ascii="標楷體" w:eastAsia="標楷體" w:hAnsi="標楷體" w:cs="Times New Roman" w:hint="eastAsia"/>
          <w:sz w:val="20"/>
          <w:szCs w:val="20"/>
        </w:rPr>
        <w:t>參字第</w:t>
      </w:r>
      <w:proofErr w:type="gramEnd"/>
      <w:r w:rsidRPr="00DB5599">
        <w:rPr>
          <w:rFonts w:ascii="標楷體" w:eastAsia="標楷體" w:hAnsi="標楷體" w:cs="Times New Roman" w:hint="eastAsia"/>
          <w:sz w:val="20"/>
          <w:szCs w:val="20"/>
        </w:rPr>
        <w:t> 91146096 號令  修正發布第 2、5 條條文</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smartTag w:uri="urn:schemas-microsoft-com:office:smarttags" w:element="chsdate">
        <w:smartTagPr>
          <w:attr w:name="IsROCDate" w:val="True"/>
          <w:attr w:name="IsLunarDate" w:val="False"/>
          <w:attr w:name="Day" w:val="10"/>
          <w:attr w:name="Month" w:val="3"/>
          <w:attr w:name="Year" w:val="2004"/>
        </w:smartTagPr>
        <w:r w:rsidRPr="00DB5599">
          <w:rPr>
            <w:rFonts w:ascii="標楷體" w:eastAsia="標楷體" w:hAnsi="標楷體" w:cs="Times New Roman" w:hint="eastAsia"/>
            <w:sz w:val="20"/>
            <w:szCs w:val="20"/>
          </w:rPr>
          <w:t>中華民國九十三年三月十日</w:t>
        </w:r>
      </w:smartTag>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台參字第</w:t>
      </w:r>
      <w:proofErr w:type="gramEnd"/>
      <w:r w:rsidRPr="00DB5599">
        <w:rPr>
          <w:rFonts w:ascii="標楷體" w:eastAsia="標楷體" w:hAnsi="標楷體" w:cs="Times New Roman" w:hint="eastAsia"/>
          <w:sz w:val="20"/>
          <w:szCs w:val="20"/>
        </w:rPr>
        <w:t> </w:t>
      </w:r>
      <w:smartTag w:uri="urn:schemas-microsoft-com:office:smarttags" w:element="chmetcnv">
        <w:smartTagPr>
          <w:attr w:name="TCSC" w:val="0"/>
          <w:attr w:name="NumberType" w:val="1"/>
          <w:attr w:name="Negative" w:val="False"/>
          <w:attr w:name="HasSpace" w:val="False"/>
          <w:attr w:name="SourceValue" w:val="930029261"/>
          <w:attr w:name="UnitName" w:val="a"/>
        </w:smartTagPr>
        <w:r w:rsidRPr="00DB5599">
          <w:rPr>
            <w:rFonts w:ascii="標楷體" w:eastAsia="標楷體" w:hAnsi="標楷體" w:cs="Times New Roman" w:hint="eastAsia"/>
            <w:sz w:val="20"/>
            <w:szCs w:val="20"/>
          </w:rPr>
          <w:t>0930029261A</w:t>
        </w:r>
      </w:smartTag>
      <w:r w:rsidRPr="00DB5599">
        <w:rPr>
          <w:rFonts w:ascii="標楷體" w:eastAsia="標楷體" w:hAnsi="標楷體" w:cs="Times New Roman" w:hint="eastAsia"/>
          <w:sz w:val="20"/>
          <w:szCs w:val="20"/>
        </w:rPr>
        <w:t>  號令修正發  布名稱及全文 15 條</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w:t>
      </w:r>
      <w:proofErr w:type="gramEnd"/>
      <w:r w:rsidRPr="00DB5599">
        <w:rPr>
          <w:rFonts w:ascii="標楷體" w:eastAsia="標楷體" w:hAnsi="標楷體" w:cs="Times New Roman" w:hint="eastAsia"/>
          <w:sz w:val="20"/>
          <w:szCs w:val="20"/>
        </w:rPr>
        <w:t>原名稱：高級中等以下學校學  生團體保險辦法）</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smartTag w:uri="urn:schemas-microsoft-com:office:smarttags" w:element="chsdate">
        <w:smartTagPr>
          <w:attr w:name="IsROCDate" w:val="True"/>
          <w:attr w:name="IsLunarDate" w:val="False"/>
          <w:attr w:name="Day" w:val="12"/>
          <w:attr w:name="Month" w:val="2"/>
          <w:attr w:name="Year" w:val="2009"/>
        </w:smartTagPr>
        <w:r w:rsidRPr="00DB5599">
          <w:rPr>
            <w:rFonts w:ascii="標楷體" w:eastAsia="標楷體" w:hAnsi="標楷體" w:cs="Times New Roman" w:hint="eastAsia"/>
            <w:sz w:val="20"/>
            <w:szCs w:val="20"/>
          </w:rPr>
          <w:t>中華民國九十八年二月十二日</w:t>
        </w:r>
      </w:smartTag>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台參字第</w:t>
      </w:r>
      <w:proofErr w:type="gramEnd"/>
      <w:r w:rsidRPr="00DB5599">
        <w:rPr>
          <w:rFonts w:ascii="標楷體" w:eastAsia="標楷體" w:hAnsi="標楷體" w:cs="Times New Roman" w:hint="eastAsia"/>
          <w:sz w:val="20"/>
          <w:szCs w:val="20"/>
        </w:rPr>
        <w:t> </w:t>
      </w:r>
      <w:smartTag w:uri="urn:schemas-microsoft-com:office:smarttags" w:element="chmetcnv">
        <w:smartTagPr>
          <w:attr w:name="TCSC" w:val="0"/>
          <w:attr w:name="NumberType" w:val="1"/>
          <w:attr w:name="Negative" w:val="False"/>
          <w:attr w:name="HasSpace" w:val="False"/>
          <w:attr w:name="SourceValue" w:val="980016189"/>
          <w:attr w:name="UnitName" w:val="C"/>
        </w:smartTagPr>
        <w:r w:rsidRPr="00DB5599">
          <w:rPr>
            <w:rFonts w:ascii="標楷體" w:eastAsia="標楷體" w:hAnsi="標楷體" w:cs="Times New Roman" w:hint="eastAsia"/>
            <w:sz w:val="20"/>
            <w:szCs w:val="20"/>
          </w:rPr>
          <w:t>0980016189C</w:t>
        </w:r>
      </w:smartTag>
      <w:r w:rsidRPr="00DB5599">
        <w:rPr>
          <w:rFonts w:ascii="標楷體" w:eastAsia="標楷體" w:hAnsi="標楷體" w:cs="Times New Roman" w:hint="eastAsia"/>
          <w:sz w:val="20"/>
          <w:szCs w:val="20"/>
        </w:rPr>
        <w:t>  號令修正  發布第 6、15  條條文</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，並自發布日施行，但第 6  條附表內容自九十  八年八月一日施行</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smartTag w:uri="urn:schemas-microsoft-com:office:smarttags" w:element="chsdate">
        <w:smartTagPr>
          <w:attr w:name="IsROCDate" w:val="True"/>
          <w:attr w:name="IsLunarDate" w:val="False"/>
          <w:attr w:name="Day" w:val="2"/>
          <w:attr w:name="Month" w:val="10"/>
          <w:attr w:name="Year" w:val="2009"/>
        </w:smartTagPr>
        <w:r w:rsidRPr="00DB5599">
          <w:rPr>
            <w:rFonts w:ascii="標楷體" w:eastAsia="標楷體" w:hAnsi="標楷體" w:cs="Times New Roman" w:hint="eastAsia"/>
            <w:sz w:val="20"/>
            <w:szCs w:val="20"/>
          </w:rPr>
          <w:t>中華民國九十八年十月二日</w:t>
        </w:r>
      </w:smartTag>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台參字第</w:t>
      </w:r>
      <w:proofErr w:type="gramEnd"/>
      <w:r w:rsidRPr="00DB5599">
        <w:rPr>
          <w:rFonts w:ascii="標楷體" w:eastAsia="標楷體" w:hAnsi="標楷體" w:cs="Times New Roman" w:hint="eastAsia"/>
          <w:sz w:val="20"/>
          <w:szCs w:val="20"/>
        </w:rPr>
        <w:t> </w:t>
      </w:r>
      <w:smartTag w:uri="urn:schemas-microsoft-com:office:smarttags" w:element="chmetcnv">
        <w:smartTagPr>
          <w:attr w:name="TCSC" w:val="0"/>
          <w:attr w:name="NumberType" w:val="1"/>
          <w:attr w:name="Negative" w:val="False"/>
          <w:attr w:name="HasSpace" w:val="False"/>
          <w:attr w:name="SourceValue" w:val="980162768"/>
          <w:attr w:name="UnitName" w:val="C"/>
        </w:smartTagPr>
        <w:r w:rsidRPr="00DB5599">
          <w:rPr>
            <w:rFonts w:ascii="標楷體" w:eastAsia="標楷體" w:hAnsi="標楷體" w:cs="Times New Roman" w:hint="eastAsia"/>
            <w:sz w:val="20"/>
            <w:szCs w:val="20"/>
          </w:rPr>
          <w:t>0980162768C</w:t>
        </w:r>
      </w:smartTag>
      <w:r w:rsidRPr="00DB5599">
        <w:rPr>
          <w:rFonts w:ascii="標楷體" w:eastAsia="標楷體" w:hAnsi="標楷體" w:cs="Times New Roman" w:hint="eastAsia"/>
          <w:sz w:val="20"/>
          <w:szCs w:val="20"/>
        </w:rPr>
        <w:t>  號令修正發  布名稱及第 3、14  條條文及第 6  條條文之附表</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；第 6  條附表內容  自九十八年八月一日施行</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w:t>
      </w:r>
      <w:proofErr w:type="gramEnd"/>
      <w:r w:rsidRPr="00DB5599">
        <w:rPr>
          <w:rFonts w:ascii="標楷體" w:eastAsia="標楷體" w:hAnsi="標楷體" w:cs="Times New Roman" w:hint="eastAsia"/>
          <w:sz w:val="20"/>
          <w:szCs w:val="20"/>
        </w:rPr>
        <w:t>原名稱：高級中等學校辦理學生平安保險辦  法）</w:t>
      </w:r>
      <w:r w:rsidRPr="00DB5599">
        <w:rPr>
          <w:rFonts w:ascii="標楷體" w:eastAsia="標楷體" w:hAnsi="標楷體" w:cs="Times New Roman" w:hint="eastAsia"/>
          <w:sz w:val="20"/>
          <w:szCs w:val="20"/>
        </w:rPr>
        <w:br/>
      </w:r>
      <w:smartTag w:uri="urn:schemas-microsoft-com:office:smarttags" w:element="chsdate">
        <w:smartTagPr>
          <w:attr w:name="IsROCDate" w:val="True"/>
          <w:attr w:name="IsLunarDate" w:val="False"/>
          <w:attr w:name="Day" w:val="23"/>
          <w:attr w:name="Month" w:val="11"/>
          <w:attr w:name="Year" w:val="2010"/>
        </w:smartTagPr>
        <w:r w:rsidRPr="00DB5599">
          <w:rPr>
            <w:rFonts w:ascii="標楷體" w:eastAsia="標楷體" w:hAnsi="標楷體" w:cs="Times New Roman" w:hint="eastAsia"/>
            <w:sz w:val="20"/>
            <w:szCs w:val="20"/>
          </w:rPr>
          <w:t>中華民國九十九年十一月二十三日</w:t>
        </w:r>
      </w:smartTag>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台參字第</w:t>
      </w:r>
      <w:proofErr w:type="gramEnd"/>
      <w:r w:rsidRPr="00DB5599">
        <w:rPr>
          <w:rFonts w:ascii="標楷體" w:eastAsia="標楷體" w:hAnsi="標楷體" w:cs="Times New Roman" w:hint="eastAsia"/>
          <w:sz w:val="20"/>
          <w:szCs w:val="20"/>
        </w:rPr>
        <w:t> </w:t>
      </w:r>
      <w:smartTag w:uri="urn:schemas-microsoft-com:office:smarttags" w:element="chmetcnv">
        <w:smartTagPr>
          <w:attr w:name="TCSC" w:val="0"/>
          <w:attr w:name="NumberType" w:val="1"/>
          <w:attr w:name="Negative" w:val="False"/>
          <w:attr w:name="HasSpace" w:val="False"/>
          <w:attr w:name="SourceValue" w:val="990188952"/>
          <w:attr w:name="UnitName" w:val="C"/>
        </w:smartTagPr>
        <w:r w:rsidRPr="00DB5599">
          <w:rPr>
            <w:rFonts w:ascii="標楷體" w:eastAsia="標楷體" w:hAnsi="標楷體" w:cs="Times New Roman" w:hint="eastAsia"/>
            <w:sz w:val="20"/>
            <w:szCs w:val="20"/>
          </w:rPr>
          <w:t>0990188952C</w:t>
        </w:r>
      </w:smartTag>
      <w:r w:rsidRPr="00DB5599">
        <w:rPr>
          <w:rFonts w:ascii="標楷體" w:eastAsia="標楷體" w:hAnsi="標楷體" w:cs="Times New Roman" w:hint="eastAsia"/>
          <w:sz w:val="20"/>
          <w:szCs w:val="20"/>
        </w:rPr>
        <w:t> 號令  修正發布施行</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w:t>
      </w:r>
      <w:proofErr w:type="gramEnd"/>
      <w:r w:rsidRPr="00DB5599">
        <w:rPr>
          <w:rFonts w:ascii="標楷體" w:eastAsia="標楷體" w:hAnsi="標楷體" w:cs="Times New Roman" w:hint="eastAsia"/>
          <w:sz w:val="20"/>
          <w:szCs w:val="20"/>
        </w:rPr>
        <w:t>原名稱：高級中等學校辦理學生團體保險辦法</w:t>
      </w:r>
      <w:proofErr w:type="gramStart"/>
      <w:r w:rsidRPr="00DB5599">
        <w:rPr>
          <w:rFonts w:ascii="標楷體" w:eastAsia="標楷體" w:hAnsi="標楷體" w:cs="Times New Roman" w:hint="eastAsia"/>
          <w:sz w:val="20"/>
          <w:szCs w:val="20"/>
        </w:rPr>
        <w:t>）</w:t>
      </w:r>
      <w:proofErr w:type="gramEnd"/>
      <w:r w:rsidRPr="00DB5599">
        <w:rPr>
          <w:rFonts w:ascii="標楷體" w:eastAsia="標楷體" w:hAnsi="標楷體" w:cs="Times New Roman" w:hint="eastAsia"/>
          <w:sz w:val="20"/>
          <w:szCs w:val="20"/>
        </w:rPr>
        <w:br/>
      </w:r>
      <w:smartTag w:uri="urn:schemas-microsoft-com:office:smarttags" w:element="chsdate">
        <w:smartTagPr>
          <w:attr w:name="IsROCDate" w:val="True"/>
          <w:attr w:name="IsLunarDate" w:val="False"/>
          <w:attr w:name="Day" w:val="11"/>
          <w:attr w:name="Month" w:val="6"/>
          <w:attr w:name="Year" w:val="2012"/>
        </w:smartTagPr>
        <w:r w:rsidRPr="00DB5599">
          <w:rPr>
            <w:rFonts w:ascii="標楷體" w:eastAsia="標楷體" w:hAnsi="標楷體" w:cs="Times New Roman" w:hint="eastAsia"/>
            <w:sz w:val="20"/>
            <w:szCs w:val="20"/>
          </w:rPr>
          <w:t>中華民國一百零一年六月十一日</w:t>
        </w:r>
      </w:smartTag>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z w:val="20"/>
          <w:szCs w:val="20"/>
        </w:rPr>
        <w:t>臺參字</w:t>
      </w:r>
      <w:proofErr w:type="gramEnd"/>
      <w:r w:rsidRPr="00DB5599">
        <w:rPr>
          <w:rFonts w:ascii="標楷體" w:eastAsia="標楷體" w:hAnsi="標楷體" w:cs="Times New Roman" w:hint="eastAsia"/>
          <w:sz w:val="20"/>
          <w:szCs w:val="20"/>
        </w:rPr>
        <w:t>第 1010104974B 號令修  正發布名稱及全文15條</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，自</w:t>
      </w:r>
      <w:smartTag w:uri="urn:schemas-microsoft-com:office:smarttags" w:element="chsdate">
        <w:smartTagPr>
          <w:attr w:name="IsROCDate" w:val="False"/>
          <w:attr w:name="IsLunarDate" w:val="False"/>
          <w:attr w:name="Day" w:val="1"/>
          <w:attr w:name="Month" w:val="8"/>
          <w:attr w:name="Year" w:val="101"/>
        </w:smartTagPr>
        <w:r w:rsidRPr="00DB5599">
          <w:rPr>
            <w:rFonts w:ascii="標楷體" w:eastAsia="標楷體" w:hAnsi="標楷體" w:cs="Times New Roman" w:hint="eastAsia"/>
            <w:sz w:val="20"/>
            <w:szCs w:val="20"/>
          </w:rPr>
          <w:t>一百零一年八月一日</w:t>
        </w:r>
      </w:smartTag>
      <w:r w:rsidRPr="00DB5599">
        <w:rPr>
          <w:rFonts w:ascii="標楷體" w:eastAsia="標楷體" w:hAnsi="標楷體" w:cs="Times New Roman" w:hint="eastAsia"/>
          <w:sz w:val="20"/>
          <w:szCs w:val="20"/>
        </w:rPr>
        <w:t>施行</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r w:rsidRPr="00DB5599">
        <w:rPr>
          <w:rFonts w:ascii="標楷體" w:eastAsia="標楷體" w:hAnsi="標楷體" w:cs="Times New Roman" w:hint="eastAsia"/>
          <w:sz w:val="20"/>
          <w:szCs w:val="20"/>
        </w:rPr>
        <w:t> (原名稱:高級中  等以下學校與幼稚園辦理學生及兒童團體保險辦法)</w:t>
      </w:r>
    </w:p>
    <w:p w:rsidR="00DB5599" w:rsidRPr="00DB5599" w:rsidRDefault="00DB5599" w:rsidP="00DB5599">
      <w:pPr>
        <w:spacing w:line="280" w:lineRule="exact"/>
        <w:ind w:rightChars="235" w:right="564"/>
        <w:jc w:val="right"/>
        <w:rPr>
          <w:rFonts w:ascii="標楷體" w:eastAsia="標楷體" w:hAnsi="標楷體" w:cs="Times New Roman" w:hint="eastAsia"/>
          <w:snapToGrid w:val="0"/>
          <w:sz w:val="20"/>
          <w:szCs w:val="20"/>
        </w:rPr>
      </w:pPr>
      <w:r w:rsidRPr="00DB5599">
        <w:rPr>
          <w:rFonts w:ascii="標楷體" w:eastAsia="標楷體" w:hAnsi="標楷體" w:cs="Times New Roman" w:hint="eastAsia"/>
          <w:snapToGrid w:val="0"/>
          <w:sz w:val="20"/>
          <w:szCs w:val="20"/>
        </w:rPr>
        <w:t>中華民國</w:t>
      </w:r>
      <w:r w:rsidRPr="00DB5599">
        <w:rPr>
          <w:rFonts w:ascii="標楷體" w:eastAsia="標楷體" w:hAnsi="標楷體" w:cs="Times New Roman"/>
          <w:snapToGrid w:val="0"/>
          <w:sz w:val="20"/>
          <w:szCs w:val="20"/>
        </w:rPr>
        <w:t>103</w:t>
      </w:r>
      <w:r w:rsidRPr="00DB5599">
        <w:rPr>
          <w:rFonts w:ascii="標楷體" w:eastAsia="標楷體" w:hAnsi="標楷體" w:cs="Times New Roman" w:hint="eastAsia"/>
          <w:snapToGrid w:val="0"/>
          <w:sz w:val="20"/>
          <w:szCs w:val="20"/>
        </w:rPr>
        <w:t>年</w:t>
      </w:r>
      <w:r w:rsidRPr="00DB5599">
        <w:rPr>
          <w:rFonts w:ascii="標楷體" w:eastAsia="標楷體" w:hAnsi="標楷體" w:cs="Times New Roman"/>
          <w:snapToGrid w:val="0"/>
          <w:sz w:val="20"/>
          <w:szCs w:val="20"/>
        </w:rPr>
        <w:t>1</w:t>
      </w:r>
      <w:r w:rsidRPr="00DB5599">
        <w:rPr>
          <w:rFonts w:ascii="標楷體" w:eastAsia="標楷體" w:hAnsi="標楷體" w:cs="Times New Roman" w:hint="eastAsia"/>
          <w:snapToGrid w:val="0"/>
          <w:sz w:val="20"/>
          <w:szCs w:val="20"/>
        </w:rPr>
        <w:t>月</w:t>
      </w:r>
      <w:r w:rsidRPr="00DB5599">
        <w:rPr>
          <w:rFonts w:ascii="標楷體" w:eastAsia="標楷體" w:hAnsi="標楷體" w:cs="Times New Roman"/>
          <w:snapToGrid w:val="0"/>
          <w:sz w:val="20"/>
          <w:szCs w:val="20"/>
        </w:rPr>
        <w:t>10</w:t>
      </w:r>
      <w:r w:rsidRPr="00DB5599">
        <w:rPr>
          <w:rFonts w:ascii="標楷體" w:eastAsia="標楷體" w:hAnsi="標楷體" w:cs="Times New Roman" w:hint="eastAsia"/>
          <w:snapToGrid w:val="0"/>
          <w:sz w:val="20"/>
          <w:szCs w:val="20"/>
        </w:rPr>
        <w:t>日</w:t>
      </w:r>
    </w:p>
    <w:p w:rsidR="00DB5599" w:rsidRPr="00DB5599" w:rsidRDefault="00DB5599" w:rsidP="00DB5599">
      <w:pPr>
        <w:spacing w:line="280" w:lineRule="exact"/>
        <w:ind w:rightChars="235" w:right="564"/>
        <w:jc w:val="right"/>
        <w:rPr>
          <w:rFonts w:ascii="標楷體" w:eastAsia="標楷體" w:hAnsi="標楷體" w:cs="Times New Roman" w:hint="eastAsia"/>
          <w:sz w:val="20"/>
          <w:szCs w:val="20"/>
        </w:rPr>
      </w:pPr>
      <w:proofErr w:type="gramStart"/>
      <w:r w:rsidRPr="00DB5599">
        <w:rPr>
          <w:rFonts w:ascii="標楷體" w:eastAsia="標楷體" w:hAnsi="標楷體" w:cs="Times New Roman" w:hint="eastAsia"/>
          <w:snapToGrid w:val="0"/>
          <w:sz w:val="20"/>
          <w:szCs w:val="20"/>
        </w:rPr>
        <w:t>臺</w:t>
      </w:r>
      <w:proofErr w:type="gramEnd"/>
      <w:r w:rsidRPr="00DB5599">
        <w:rPr>
          <w:rFonts w:ascii="標楷體" w:eastAsia="標楷體" w:hAnsi="標楷體" w:cs="Times New Roman" w:hint="eastAsia"/>
          <w:snapToGrid w:val="0"/>
          <w:sz w:val="20"/>
          <w:szCs w:val="20"/>
        </w:rPr>
        <w:t>教授</w:t>
      </w:r>
      <w:proofErr w:type="gramStart"/>
      <w:r w:rsidRPr="00DB5599">
        <w:rPr>
          <w:rFonts w:ascii="標楷體" w:eastAsia="標楷體" w:hAnsi="標楷體" w:cs="Times New Roman" w:hint="eastAsia"/>
          <w:snapToGrid w:val="0"/>
          <w:sz w:val="20"/>
          <w:szCs w:val="20"/>
        </w:rPr>
        <w:t>國部字第</w:t>
      </w:r>
      <w:smartTag w:uri="urn:schemas-microsoft-com:office:smarttags" w:element="chmetcnv">
        <w:smartTagPr>
          <w:attr w:name="UnitName" w:val="a"/>
          <w:attr w:name="SourceValue" w:val="1020128504"/>
          <w:attr w:name="HasSpace" w:val="False"/>
          <w:attr w:name="Negative" w:val="False"/>
          <w:attr w:name="NumberType" w:val="1"/>
          <w:attr w:name="TCSC" w:val="0"/>
        </w:smartTagPr>
        <w:r w:rsidRPr="00DB5599">
          <w:rPr>
            <w:rFonts w:ascii="標楷體" w:eastAsia="標楷體" w:hAnsi="標楷體" w:cs="Times New Roman"/>
            <w:snapToGrid w:val="0"/>
            <w:sz w:val="20"/>
            <w:szCs w:val="20"/>
          </w:rPr>
          <w:t>1020128504</w:t>
        </w:r>
        <w:proofErr w:type="gramEnd"/>
        <w:r w:rsidRPr="00DB5599">
          <w:rPr>
            <w:rFonts w:ascii="標楷體" w:eastAsia="標楷體" w:hAnsi="標楷體" w:cs="Times New Roman"/>
            <w:snapToGrid w:val="0"/>
            <w:sz w:val="20"/>
            <w:szCs w:val="20"/>
          </w:rPr>
          <w:t>A</w:t>
        </w:r>
      </w:smartTag>
      <w:r w:rsidRPr="00DB5599">
        <w:rPr>
          <w:rFonts w:ascii="標楷體" w:eastAsia="標楷體" w:hAnsi="標楷體" w:cs="Times New Roman" w:hint="eastAsia"/>
          <w:snapToGrid w:val="0"/>
          <w:sz w:val="20"/>
          <w:szCs w:val="20"/>
        </w:rPr>
        <w:t>號令修正</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第　一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本辦法依高級中等教育法第五十九條第一項及國民教育法第五條之一第一項規定訂定之。</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二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本辦法適用於下列學校（以下簡稱學校）：</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一、高級中等學校。</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二、高級中等學校進修部。</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三、國立大學或國立高級中等學校附設之國民中學及國民小學。</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三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學校應依政府採購法之規定辦理學生團體保險（以下簡稱本保險），得標之保險公司為保險人，參加保險之學校為要保單位，由校長或其職務代理人為要保單位代表人。</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前項採購，得由教育部會商直轄市、縣（市）主管機關辦理。</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四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學生應參加本保險，為被保險人。</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六十五歲以上之學生，應提出健康告知文件，供作保險人決定是否予以納保</w:t>
      </w:r>
      <w:proofErr w:type="gramStart"/>
      <w:r w:rsidRPr="00DB5599">
        <w:rPr>
          <w:rFonts w:ascii="標楷體" w:eastAsia="標楷體" w:hAnsi="標楷體" w:cs="新細明體" w:hint="eastAsia"/>
          <w:kern w:val="0"/>
          <w:szCs w:val="24"/>
        </w:rPr>
        <w:t>之參據</w:t>
      </w:r>
      <w:proofErr w:type="gramEnd"/>
      <w:r w:rsidRPr="00DB5599">
        <w:rPr>
          <w:rFonts w:ascii="標楷體" w:eastAsia="標楷體" w:hAnsi="標楷體" w:cs="新細明體" w:hint="eastAsia"/>
          <w:kern w:val="0"/>
          <w:szCs w:val="24"/>
        </w:rPr>
        <w:t>。</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五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被保險人因疾病或遭遇意外事故，致死亡、殘廢、傷害或需要治療者，</w:t>
      </w:r>
      <w:proofErr w:type="gramStart"/>
      <w:r w:rsidRPr="00DB5599">
        <w:rPr>
          <w:rFonts w:ascii="標楷體" w:eastAsia="標楷體" w:hAnsi="標楷體" w:cs="新細明體" w:hint="eastAsia"/>
          <w:kern w:val="0"/>
          <w:szCs w:val="24"/>
        </w:rPr>
        <w:t>均屬本</w:t>
      </w:r>
      <w:proofErr w:type="gramEnd"/>
      <w:r w:rsidRPr="00DB5599">
        <w:rPr>
          <w:rFonts w:ascii="標楷體" w:eastAsia="標楷體" w:hAnsi="標楷體" w:cs="新細明體" w:hint="eastAsia"/>
          <w:kern w:val="0"/>
          <w:szCs w:val="24"/>
        </w:rPr>
        <w:t>保險責任範圍。但因疾病所致之門診費用，不包括在內。</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lastRenderedPageBreak/>
        <w:t xml:space="preserve">　　　　　　</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每一被保險人之保險金額為新臺幣</w:t>
      </w:r>
      <w:proofErr w:type="gramStart"/>
      <w:r w:rsidRPr="00DB5599">
        <w:rPr>
          <w:rFonts w:ascii="標楷體" w:eastAsia="標楷體" w:hAnsi="標楷體" w:cs="新細明體" w:hint="eastAsia"/>
          <w:kern w:val="0"/>
          <w:szCs w:val="24"/>
        </w:rPr>
        <w:t>一</w:t>
      </w:r>
      <w:proofErr w:type="gramEnd"/>
      <w:r w:rsidRPr="00DB5599">
        <w:rPr>
          <w:rFonts w:ascii="標楷體" w:eastAsia="標楷體" w:hAnsi="標楷體" w:cs="新細明體" w:hint="eastAsia"/>
          <w:kern w:val="0"/>
          <w:szCs w:val="24"/>
        </w:rPr>
        <w:t>百萬元。</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本保險內容之給付項目及給付金額如附表。</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第　六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本保險之保險費，由學校主管機關每學年補助三分之一，其餘由被保險人或其法定代理人分二次於上下學期註冊時各繳納二分之一。</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七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下列被保險人，應由要保單位審核其有關證明文件，造具名冊送保險人彙計，函報前條補助機關予以全額補助，不受前條規定之限制：</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一、經戶籍所在地直轄市、縣（市）政府或鄉（鎮、市、區）公所證明低收入戶之學生。</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二、持有身心障礙手冊之重度以上身心障礙學生及重度以上身心障礙人士之子女。</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三、具有原住民身分之學生。</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四、就讀於各機關學校公教員工地域加給表所定高山地區第三級、第四級地區之學校或山地偏遠地區學校之學生。</w:t>
      </w:r>
    </w:p>
    <w:p w:rsidR="00DB5599" w:rsidRPr="00DB5599" w:rsidRDefault="00DB5599" w:rsidP="00DB5599">
      <w:pPr>
        <w:widowControl/>
        <w:spacing w:line="360" w:lineRule="exact"/>
        <w:ind w:left="2835" w:rightChars="176" w:right="422" w:hanging="1984"/>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六十五歲以上之學生，未能參加本保險而自行投保者，依前條所定保險費三分之一金額補助。但符合前項各款規定之</w:t>
      </w:r>
      <w:proofErr w:type="gramStart"/>
      <w:r w:rsidRPr="00DB5599">
        <w:rPr>
          <w:rFonts w:ascii="標楷體" w:eastAsia="標楷體" w:hAnsi="標楷體" w:cs="新細明體" w:hint="eastAsia"/>
          <w:kern w:val="0"/>
          <w:szCs w:val="24"/>
        </w:rPr>
        <w:t>一</w:t>
      </w:r>
      <w:proofErr w:type="gramEnd"/>
      <w:r w:rsidRPr="00DB5599">
        <w:rPr>
          <w:rFonts w:ascii="標楷體" w:eastAsia="標楷體" w:hAnsi="標楷體" w:cs="新細明體" w:hint="eastAsia"/>
          <w:kern w:val="0"/>
          <w:szCs w:val="24"/>
        </w:rPr>
        <w:t>者，依前條所定保險費全額補助。</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第　八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依前條規定予以全額補助保險費之學生，因疾病或傷害住院，自其事故發生之日起</w:t>
      </w:r>
      <w:proofErr w:type="gramStart"/>
      <w:r w:rsidRPr="00DB5599">
        <w:rPr>
          <w:rFonts w:ascii="標楷體" w:eastAsia="標楷體" w:hAnsi="標楷體" w:cs="新細明體" w:hint="eastAsia"/>
          <w:kern w:val="0"/>
          <w:szCs w:val="24"/>
        </w:rPr>
        <w:t>一</w:t>
      </w:r>
      <w:proofErr w:type="gramEnd"/>
      <w:r w:rsidRPr="00DB5599">
        <w:rPr>
          <w:rFonts w:ascii="標楷體" w:eastAsia="標楷體" w:hAnsi="標楷體" w:cs="新細明體" w:hint="eastAsia"/>
          <w:kern w:val="0"/>
          <w:szCs w:val="24"/>
        </w:rPr>
        <w:t>年內，施行保險單條款列舉之重大手術者，除本保險應享之保險給付外，得檢具醫療費用收據，向保險人專案申請補助手術費用，最高以新臺幣二十萬元為限。</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第　九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本保險有效期間自每年</w:t>
      </w:r>
      <w:smartTag w:uri="urn:schemas-microsoft-com:office:smarttags" w:element="chsdate">
        <w:smartTagPr>
          <w:attr w:name="Year" w:val="2014"/>
          <w:attr w:name="Month" w:val="8"/>
          <w:attr w:name="Day" w:val="1"/>
          <w:attr w:name="IsLunarDate" w:val="False"/>
          <w:attr w:name="IsROCDate" w:val="False"/>
        </w:smartTagPr>
        <w:r w:rsidRPr="00DB5599">
          <w:rPr>
            <w:rFonts w:ascii="標楷體" w:eastAsia="標楷體" w:hAnsi="標楷體" w:cs="新細明體" w:hint="eastAsia"/>
            <w:kern w:val="0"/>
            <w:szCs w:val="24"/>
          </w:rPr>
          <w:t>八月一日</w:t>
        </w:r>
      </w:smartTag>
      <w:r w:rsidRPr="00DB5599">
        <w:rPr>
          <w:rFonts w:ascii="標楷體" w:eastAsia="標楷體" w:hAnsi="標楷體" w:cs="新細明體" w:hint="eastAsia"/>
          <w:kern w:val="0"/>
          <w:szCs w:val="24"/>
        </w:rPr>
        <w:t>起至翌年</w:t>
      </w:r>
      <w:smartTag w:uri="urn:schemas-microsoft-com:office:smarttags" w:element="chsdate">
        <w:smartTagPr>
          <w:attr w:name="Year" w:val="2014"/>
          <w:attr w:name="Month" w:val="7"/>
          <w:attr w:name="Day" w:val="31"/>
          <w:attr w:name="IsLunarDate" w:val="False"/>
          <w:attr w:name="IsROCDate" w:val="False"/>
        </w:smartTagPr>
        <w:r w:rsidRPr="00DB5599">
          <w:rPr>
            <w:rFonts w:ascii="標楷體" w:eastAsia="標楷體" w:hAnsi="標楷體" w:cs="新細明體" w:hint="eastAsia"/>
            <w:kern w:val="0"/>
            <w:szCs w:val="24"/>
          </w:rPr>
          <w:t>七月三十一日</w:t>
        </w:r>
      </w:smartTag>
      <w:r w:rsidRPr="00DB5599">
        <w:rPr>
          <w:rFonts w:ascii="標楷體" w:eastAsia="標楷體" w:hAnsi="標楷體" w:cs="新細明體" w:hint="eastAsia"/>
          <w:kern w:val="0"/>
          <w:szCs w:val="24"/>
        </w:rPr>
        <w:t>止。參加本保險之學生，註冊繳納保險費在</w:t>
      </w:r>
      <w:smartTag w:uri="urn:schemas-microsoft-com:office:smarttags" w:element="chsdate">
        <w:smartTagPr>
          <w:attr w:name="Year" w:val="2014"/>
          <w:attr w:name="Month" w:val="8"/>
          <w:attr w:name="Day" w:val="1"/>
          <w:attr w:name="IsLunarDate" w:val="False"/>
          <w:attr w:name="IsROCDate" w:val="False"/>
        </w:smartTagPr>
        <w:r w:rsidRPr="00DB5599">
          <w:rPr>
            <w:rFonts w:ascii="標楷體" w:eastAsia="標楷體" w:hAnsi="標楷體" w:cs="新細明體" w:hint="eastAsia"/>
            <w:kern w:val="0"/>
            <w:szCs w:val="24"/>
          </w:rPr>
          <w:t>八月一日</w:t>
        </w:r>
      </w:smartTag>
      <w:r w:rsidRPr="00DB5599">
        <w:rPr>
          <w:rFonts w:ascii="標楷體" w:eastAsia="標楷體" w:hAnsi="標楷體" w:cs="新細明體" w:hint="eastAsia"/>
          <w:kern w:val="0"/>
          <w:szCs w:val="24"/>
        </w:rPr>
        <w:t>以後者，保險效力溯自</w:t>
      </w:r>
      <w:smartTag w:uri="urn:schemas-microsoft-com:office:smarttags" w:element="chsdate">
        <w:smartTagPr>
          <w:attr w:name="Year" w:val="2014"/>
          <w:attr w:name="Month" w:val="8"/>
          <w:attr w:name="Day" w:val="1"/>
          <w:attr w:name="IsLunarDate" w:val="False"/>
          <w:attr w:name="IsROCDate" w:val="False"/>
        </w:smartTagPr>
        <w:r w:rsidRPr="00DB5599">
          <w:rPr>
            <w:rFonts w:ascii="標楷體" w:eastAsia="標楷體" w:hAnsi="標楷體" w:cs="新細明體" w:hint="eastAsia"/>
            <w:kern w:val="0"/>
            <w:szCs w:val="24"/>
          </w:rPr>
          <w:t>八月一日</w:t>
        </w:r>
      </w:smartTag>
      <w:r w:rsidRPr="00DB5599">
        <w:rPr>
          <w:rFonts w:ascii="標楷體" w:eastAsia="標楷體" w:hAnsi="標楷體" w:cs="新細明體" w:hint="eastAsia"/>
          <w:kern w:val="0"/>
          <w:szCs w:val="24"/>
        </w:rPr>
        <w:t>起生效。</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kern w:val="0"/>
          <w:szCs w:val="24"/>
        </w:rPr>
        <w:tab/>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參加本保險之應屆畢業生錄取大專</w:t>
      </w:r>
      <w:proofErr w:type="gramStart"/>
      <w:r w:rsidRPr="00DB5599">
        <w:rPr>
          <w:rFonts w:ascii="標楷體" w:eastAsia="標楷體" w:hAnsi="標楷體" w:cs="新細明體" w:hint="eastAsia"/>
          <w:kern w:val="0"/>
          <w:szCs w:val="24"/>
        </w:rPr>
        <w:t>校院且完成</w:t>
      </w:r>
      <w:proofErr w:type="gramEnd"/>
      <w:r w:rsidRPr="00DB5599">
        <w:rPr>
          <w:rFonts w:ascii="標楷體" w:eastAsia="標楷體" w:hAnsi="標楷體" w:cs="新細明體" w:hint="eastAsia"/>
          <w:kern w:val="0"/>
          <w:szCs w:val="24"/>
        </w:rPr>
        <w:t>註冊，並繳交完成大專校院學生團體保險保險費者，自完成日起本保險效力終止。</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kern w:val="0"/>
          <w:szCs w:val="24"/>
        </w:rPr>
        <w:tab/>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前項應屆畢業生未繼續升學者，其本保險效力至八月三十一日終止。</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十　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學期開學後，學生中途入學者，自入學核准之日發生保險效力，並扣除入學前期間之保險費。</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學生喪失學籍，自</w:t>
      </w:r>
      <w:proofErr w:type="gramStart"/>
      <w:r w:rsidRPr="00DB5599">
        <w:rPr>
          <w:rFonts w:ascii="標楷體" w:eastAsia="標楷體" w:hAnsi="標楷體" w:cs="新細明體" w:hint="eastAsia"/>
          <w:kern w:val="0"/>
          <w:szCs w:val="24"/>
        </w:rPr>
        <w:t>喪失日次月</w:t>
      </w:r>
      <w:proofErr w:type="gramEnd"/>
      <w:r w:rsidRPr="00DB5599">
        <w:rPr>
          <w:rFonts w:ascii="標楷體" w:eastAsia="標楷體" w:hAnsi="標楷體" w:cs="新細明體" w:hint="eastAsia"/>
          <w:kern w:val="0"/>
          <w:szCs w:val="24"/>
        </w:rPr>
        <w:t>起，保險效力終止，保險人應依</w:t>
      </w:r>
      <w:proofErr w:type="gramStart"/>
      <w:r w:rsidRPr="00DB5599">
        <w:rPr>
          <w:rFonts w:ascii="標楷體" w:eastAsia="標楷體" w:hAnsi="標楷體" w:cs="新細明體" w:hint="eastAsia"/>
          <w:kern w:val="0"/>
          <w:szCs w:val="24"/>
        </w:rPr>
        <w:t>所剩月數</w:t>
      </w:r>
      <w:proofErr w:type="gramEnd"/>
      <w:r w:rsidRPr="00DB5599">
        <w:rPr>
          <w:rFonts w:ascii="標楷體" w:eastAsia="標楷體" w:hAnsi="標楷體" w:cs="新細明體" w:hint="eastAsia"/>
          <w:kern w:val="0"/>
          <w:szCs w:val="24"/>
        </w:rPr>
        <w:t>比率，退還保險費。</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學生轉學時，其參加同一保險人者，保險費不予退還，保險契約繼續有效，由要保單位向保險人辦理異動通知。</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lastRenderedPageBreak/>
        <w:t xml:space="preserve">　　　　　　</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學生休學者，保險契約繼續有效，由要保單位將休學學生姓名、學號等資料，通知保險人。休學期滿喪失學籍時，要保單位應通知保險人。</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十一 </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被保險人具有下列情事之一，致死亡、殘廢、傷害或疾病者，保險人不負給付保險金之責任：</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一、被保險人之故意自殺行為。</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二、被保險人之犯罪行為。</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三、被保險人之非因保險事故所施行之外科手術、整形美容或天生畸形整復。但因遭受意外傷害事故所致之必要外科整形，不在此限。</w:t>
      </w:r>
    </w:p>
    <w:p w:rsidR="00DB5599" w:rsidRPr="00DB5599" w:rsidRDefault="00DB5599" w:rsidP="00DB5599">
      <w:pPr>
        <w:widowControl/>
        <w:spacing w:line="360" w:lineRule="exact"/>
        <w:ind w:left="2835" w:rightChars="176" w:right="422" w:hanging="198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四、戰爭（不論宣戰與否）、內亂及其他類似之武裝叛變。</w:t>
      </w:r>
    </w:p>
    <w:p w:rsidR="00DB5599" w:rsidRPr="00DB5599" w:rsidRDefault="00DB5599" w:rsidP="00DB5599">
      <w:pPr>
        <w:widowControl/>
        <w:spacing w:line="360" w:lineRule="exact"/>
        <w:ind w:left="2835" w:rightChars="176" w:right="422" w:hanging="1984"/>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五、被保險人或受益人之故意行為。</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十二</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被保險人具有下列情事之一者，保險人不負給付保險金之責任：</w:t>
      </w:r>
    </w:p>
    <w:p w:rsidR="00DB5599" w:rsidRPr="00DB5599" w:rsidRDefault="00DB5599" w:rsidP="00DB5599">
      <w:pPr>
        <w:widowControl/>
        <w:spacing w:line="360" w:lineRule="exact"/>
        <w:ind w:left="2772" w:rightChars="176" w:right="422" w:hanging="1921"/>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一、</w:t>
      </w:r>
      <w:proofErr w:type="gramStart"/>
      <w:r w:rsidRPr="00DB5599">
        <w:rPr>
          <w:rFonts w:ascii="標楷體" w:eastAsia="標楷體" w:hAnsi="標楷體" w:cs="新細明體" w:hint="eastAsia"/>
          <w:kern w:val="0"/>
          <w:szCs w:val="24"/>
        </w:rPr>
        <w:t>牙科鑲補或</w:t>
      </w:r>
      <w:proofErr w:type="gramEnd"/>
      <w:r w:rsidRPr="00DB5599">
        <w:rPr>
          <w:rFonts w:ascii="標楷體" w:eastAsia="標楷體" w:hAnsi="標楷體" w:cs="新細明體" w:hint="eastAsia"/>
          <w:kern w:val="0"/>
          <w:szCs w:val="24"/>
        </w:rPr>
        <w:t>裝設義齒、眼鏡或其他附屬品。但因遭受意外傷害事故所致者，不在此限，且其裝設以一次為限。</w:t>
      </w:r>
    </w:p>
    <w:p w:rsidR="00DB5599" w:rsidRPr="00DB5599" w:rsidRDefault="00DB5599" w:rsidP="00DB5599">
      <w:pPr>
        <w:widowControl/>
        <w:spacing w:line="360" w:lineRule="exact"/>
        <w:ind w:left="2772" w:rightChars="176" w:right="422" w:hanging="1921"/>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w:t>
      </w:r>
    </w:p>
    <w:p w:rsidR="00DB5599" w:rsidRPr="00DB5599" w:rsidRDefault="00DB5599" w:rsidP="00DB5599">
      <w:pPr>
        <w:widowControl/>
        <w:spacing w:line="360" w:lineRule="exact"/>
        <w:ind w:left="2772" w:rightChars="176" w:right="422" w:hanging="714"/>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二、健康檢查、療養或靜養。</w:t>
      </w:r>
    </w:p>
    <w:p w:rsidR="00DB5599" w:rsidRPr="00DB5599" w:rsidRDefault="00DB5599" w:rsidP="00DB5599">
      <w:pPr>
        <w:widowControl/>
        <w:spacing w:line="360" w:lineRule="exact"/>
        <w:ind w:left="2772" w:rightChars="176" w:right="422" w:hanging="1921"/>
        <w:rPr>
          <w:rFonts w:ascii="標楷體" w:eastAsia="標楷體" w:hAnsi="標楷體" w:cs="新細明體" w:hint="eastAsia"/>
          <w:kern w:val="0"/>
          <w:szCs w:val="24"/>
        </w:rPr>
      </w:pPr>
      <w:r w:rsidRPr="00DB5599">
        <w:rPr>
          <w:rFonts w:ascii="標楷體" w:eastAsia="標楷體" w:hAnsi="標楷體" w:cs="新細明體" w:hint="eastAsia"/>
          <w:kern w:val="0"/>
          <w:szCs w:val="24"/>
        </w:rPr>
        <w:t xml:space="preserve">　　　　　　三、掛號、診斷書、傷患運送、</w:t>
      </w:r>
      <w:proofErr w:type="gramStart"/>
      <w:r w:rsidRPr="00DB5599">
        <w:rPr>
          <w:rFonts w:ascii="標楷體" w:eastAsia="標楷體" w:hAnsi="標楷體" w:cs="新細明體" w:hint="eastAsia"/>
          <w:kern w:val="0"/>
          <w:szCs w:val="24"/>
        </w:rPr>
        <w:t>病房陪護或</w:t>
      </w:r>
      <w:proofErr w:type="gramEnd"/>
      <w:r w:rsidRPr="00DB5599">
        <w:rPr>
          <w:rFonts w:ascii="標楷體" w:eastAsia="標楷體" w:hAnsi="標楷體" w:cs="新細明體" w:hint="eastAsia"/>
          <w:kern w:val="0"/>
          <w:szCs w:val="24"/>
        </w:rPr>
        <w:t>指定醫師等費用。</w:t>
      </w:r>
    </w:p>
    <w:p w:rsidR="00DB5599" w:rsidRPr="00DB5599" w:rsidRDefault="00DB5599" w:rsidP="00DB5599">
      <w:pPr>
        <w:widowControl/>
        <w:spacing w:line="360" w:lineRule="exact"/>
        <w:ind w:left="2772" w:rightChars="176" w:right="422" w:hanging="1921"/>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四、未領有醫師執業執照者之醫療。</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 </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十三 </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學校應於每學期註冊時，於收取學生代收費用收據內增列保險費一項，並於收取後二十日內，填造要保書、被保險人名冊二份，連同代收之保險費，繳送保險人或其指定機構，由保險人掣發保險費收據，交由各學校存執。</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 xml:space="preserve">　　　　　　 學校未依前項規定辦理者，應由各該主管機關督導及催繳。</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第 </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十四</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本辦法未規定事項，依保險單所載保險條款之規定辦理。</w:t>
      </w:r>
    </w:p>
    <w:p w:rsidR="00DB5599" w:rsidRPr="00DB5599" w:rsidRDefault="00DB5599" w:rsidP="00DB5599">
      <w:pPr>
        <w:widowControl/>
        <w:spacing w:line="360" w:lineRule="exact"/>
        <w:ind w:left="2410" w:rightChars="176" w:right="422" w:hanging="1559"/>
        <w:rPr>
          <w:rFonts w:ascii="標楷體" w:eastAsia="標楷體" w:hAnsi="標楷體" w:cs="新細明體"/>
          <w:kern w:val="0"/>
          <w:szCs w:val="24"/>
        </w:rPr>
      </w:pPr>
      <w:r w:rsidRPr="00DB5599">
        <w:rPr>
          <w:rFonts w:ascii="標楷體" w:eastAsia="標楷體" w:hAnsi="標楷體" w:cs="新細明體" w:hint="eastAsia"/>
          <w:kern w:val="0"/>
          <w:szCs w:val="24"/>
        </w:rPr>
        <w:t>第</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十五</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特殊教育學校得準用本辦法之規定。</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r w:rsidRPr="00DB5599">
        <w:rPr>
          <w:rFonts w:ascii="標楷體" w:eastAsia="標楷體" w:hAnsi="標楷體" w:cs="新細明體" w:hint="eastAsia"/>
          <w:kern w:val="0"/>
          <w:szCs w:val="24"/>
        </w:rPr>
        <w:t>第</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十六 </w:t>
      </w:r>
      <w:r w:rsidRPr="00DB5599">
        <w:rPr>
          <w:rFonts w:ascii="標楷體" w:eastAsia="標楷體" w:hAnsi="標楷體" w:cs="新細明體"/>
          <w:kern w:val="0"/>
          <w:szCs w:val="24"/>
        </w:rPr>
        <w:t xml:space="preserve"> </w:t>
      </w:r>
      <w:r w:rsidRPr="00DB5599">
        <w:rPr>
          <w:rFonts w:ascii="標楷體" w:eastAsia="標楷體" w:hAnsi="標楷體" w:cs="新細明體" w:hint="eastAsia"/>
          <w:kern w:val="0"/>
          <w:szCs w:val="24"/>
        </w:rPr>
        <w:t>條</w:t>
      </w:r>
      <w:r w:rsidRPr="00DB5599">
        <w:rPr>
          <w:rFonts w:ascii="標楷體" w:eastAsia="標楷體" w:hAnsi="標楷體" w:cs="新細明體"/>
          <w:kern w:val="0"/>
          <w:szCs w:val="24"/>
        </w:rPr>
        <w:tab/>
      </w:r>
      <w:r w:rsidRPr="00DB5599">
        <w:rPr>
          <w:rFonts w:ascii="標楷體" w:eastAsia="標楷體" w:hAnsi="標楷體" w:cs="新細明體" w:hint="eastAsia"/>
          <w:kern w:val="0"/>
          <w:szCs w:val="24"/>
        </w:rPr>
        <w:t>本辦法自中華民國一百零三年八月一日施行。</w:t>
      </w:r>
    </w:p>
    <w:p w:rsidR="00DB5599" w:rsidRPr="00DB5599" w:rsidRDefault="00DB5599" w:rsidP="00DB5599">
      <w:pPr>
        <w:widowControl/>
        <w:spacing w:line="360" w:lineRule="exact"/>
        <w:ind w:left="2410" w:rightChars="176" w:right="422" w:hanging="1559"/>
        <w:rPr>
          <w:rFonts w:ascii="標楷體" w:eastAsia="標楷體" w:hAnsi="標楷體" w:cs="新細明體" w:hint="eastAsia"/>
          <w:kern w:val="0"/>
          <w:szCs w:val="24"/>
        </w:rPr>
      </w:pPr>
    </w:p>
    <w:p w:rsidR="00DB5599" w:rsidRPr="00DB5599" w:rsidRDefault="00DB5599" w:rsidP="00DB5599">
      <w:pPr>
        <w:widowControl/>
        <w:spacing w:line="360" w:lineRule="exact"/>
        <w:ind w:left="2410" w:rightChars="176" w:right="422" w:hanging="1559"/>
        <w:rPr>
          <w:rFonts w:ascii="標楷體" w:eastAsia="標楷體" w:hAnsi="標楷體" w:cs="Times New Roman"/>
          <w:b/>
          <w:sz w:val="36"/>
          <w:szCs w:val="36"/>
        </w:rPr>
      </w:pPr>
      <w:r w:rsidRPr="00DB5599">
        <w:rPr>
          <w:rFonts w:ascii="標楷體" w:eastAsia="標楷體" w:hAnsi="標楷體" w:cs="新細明體"/>
          <w:kern w:val="0"/>
          <w:szCs w:val="24"/>
        </w:rPr>
        <w:br w:type="page"/>
      </w:r>
    </w:p>
    <w:p w:rsidR="00C84B0A" w:rsidRPr="00DB5599" w:rsidRDefault="00C84B0A">
      <w:bookmarkStart w:id="0" w:name="_GoBack"/>
      <w:bookmarkEnd w:id="0"/>
    </w:p>
    <w:sectPr w:rsidR="00C84B0A" w:rsidRPr="00DB5599" w:rsidSect="00DB55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99"/>
    <w:rsid w:val="00C84B0A"/>
    <w:rsid w:val="00DB5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B55A9769-9C2D-4332-878D-C6312ECA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2019-01-30T01:35:00Z</dcterms:created>
  <dcterms:modified xsi:type="dcterms:W3CDTF">2019-01-30T01:35:00Z</dcterms:modified>
</cp:coreProperties>
</file>